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099F" w14:textId="17156B8A" w:rsidR="00BD11BD" w:rsidRPr="0075179E" w:rsidRDefault="00BD11BD" w:rsidP="00BD11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COMUNICAT DE PRESĂ</w:t>
      </w:r>
    </w:p>
    <w:p w14:paraId="206FDAA0" w14:textId="77777777" w:rsidR="00BD11BD" w:rsidRPr="00DC128E" w:rsidRDefault="00BD11BD" w:rsidP="00BD11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DC128E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val="it-IT" w:eastAsia="ro-RO"/>
        </w:rPr>
        <w:t>Arderea miri</w:t>
      </w:r>
      <w:r w:rsidRPr="00DC128E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ro-RO"/>
        </w:rPr>
        <w:t>ştilor</w:t>
      </w:r>
    </w:p>
    <w:p w14:paraId="7E22F8FF" w14:textId="77777777" w:rsidR="00BD11BD" w:rsidRPr="0075179E" w:rsidRDefault="00BD11BD" w:rsidP="00BD11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Agenţia pentru Protecţia Mediului Bihor informează proprietarii de terenuri că incendierea resturilor vegetale în scopul igienizării terenurilor este interzisă. </w:t>
      </w:r>
    </w:p>
    <w:p w14:paraId="1EB75CC7" w14:textId="77777777" w:rsidR="00BD11BD" w:rsidRPr="0075179E" w:rsidRDefault="00BD11BD" w:rsidP="00BD11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        Conform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>Ordonanţei de Urgenţă a Guvernului nr. 195/2005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privind protecţia mediului cu completările şi modificările ulterioare, art. 94, lin. n): “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miriştile, stuful, stufărişul sau vegetaţia ierboasă 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val="it-IT" w:eastAsia="ro-RO"/>
        </w:rPr>
        <w:t>nu pot fi arse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 fără acceptul autorităţii de mediu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(Agenţia pentru Protecţia Mediului Bihor) 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şi fără informarea prealabilă a serviciilor publice comunitare pentru situaţii de urgenţă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 (Inspectoratul pentru Situaţii de Urgenţă “Crișana”).”</w:t>
      </w:r>
    </w:p>
    <w:p w14:paraId="7B6F07CB" w14:textId="77777777" w:rsidR="00BD11BD" w:rsidRPr="0075179E" w:rsidRDefault="00BD11BD" w:rsidP="00BD11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         Mai mult,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it-IT" w:eastAsia="ro-RO"/>
        </w:rPr>
        <w:t xml:space="preserve"> arderea miriştilor este strict interzisă dacă nu se impune ca o măsură de carantină fitosanitară, pentru prevenirea răspândirii unor boli sau dăunători specifici. </w:t>
      </w:r>
    </w:p>
    <w:p w14:paraId="6D8AFE37" w14:textId="77777777" w:rsidR="00BD11BD" w:rsidRPr="0075179E" w:rsidRDefault="00BD11BD" w:rsidP="00BD11BD">
      <w:pPr>
        <w:autoSpaceDE w:val="0"/>
        <w:autoSpaceDN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Conform Ordonanţei de Urgenţă a Guvernului nr. 195/2005 privind protecţia mediului cu completările şi modificările ulterioare:</w:t>
      </w:r>
    </w:p>
    <w:p w14:paraId="08476D69" w14:textId="77777777" w:rsidR="00BD11BD" w:rsidRPr="0075179E" w:rsidRDefault="00BD11BD" w:rsidP="00BD11BD">
      <w:pPr>
        <w:autoSpaceDE w:val="0"/>
        <w:autoSpaceDN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art. 94, al. 1, lit. n): “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Protecţia mediului constituie o obligaţie a tuturor persoanelor fizice şi juridice, în care scop: nu ard miriştile, stuful, tufărişurile sau vegetaţia ierboasă fără acceptul autorităţii competente pentru protecţia mediului şi fără informarea în prealabil a serviciilor publice comunitare pentru situaţii de urgenţă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.” </w:t>
      </w:r>
    </w:p>
    <w:p w14:paraId="373CF823" w14:textId="77777777" w:rsidR="00BD11BD" w:rsidRPr="0075179E" w:rsidRDefault="00BD11BD" w:rsidP="00BD11BD">
      <w:pPr>
        <w:autoSpaceDE w:val="0"/>
        <w:autoSpaceDN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art. 98, al.  (1)</w:t>
      </w: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 xml:space="preserve"> Constituie infracţiuni şi se pedepsesc cu închisoare de la 3 luni la un an sau cu amendă următoarele fapte, dacă au fost de natură să pună în pericol viaţa ori sănătatea umană, animală sau vegetală:</w:t>
      </w:r>
    </w:p>
    <w:p w14:paraId="390829E3" w14:textId="77777777" w:rsidR="00BD11BD" w:rsidRPr="0075179E" w:rsidRDefault="00BD11BD" w:rsidP="00BD11BD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i/>
          <w:iCs/>
          <w:sz w:val="24"/>
          <w:szCs w:val="24"/>
          <w:lang w:val="it-IT" w:eastAsia="ro-RO"/>
        </w:rPr>
        <w:t>    a) arderea miriştilor, stufului, tufărişurilor şi vegetaţiei ierboase din ariile protejate şi de pe terenurile supuse refacerii ecologice;</w:t>
      </w:r>
    </w:p>
    <w:p w14:paraId="093BB4C5" w14:textId="77777777" w:rsidR="00BD11BD" w:rsidRPr="0075179E" w:rsidRDefault="00BD11BD" w:rsidP="00BD11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 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Arderea miriştilor nu reprezintă o metodă de degajare a terenurilor agricole de resturile vegetale.</w:t>
      </w:r>
    </w:p>
    <w:p w14:paraId="5292B219" w14:textId="77777777" w:rsidR="00BD11BD" w:rsidRPr="0075179E" w:rsidRDefault="00BD11BD" w:rsidP="00BD11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         Arderea miriştilor </w:t>
      </w:r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pt-BR" w:eastAsia="ro-RO"/>
        </w:rPr>
        <w:t>are consecinţe majore asupra biodiversităţii</w:t>
      </w: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 xml:space="preserve"> terenurilor supuse unor astfel de practici, ducând la:</w:t>
      </w:r>
    </w:p>
    <w:p w14:paraId="60C73C53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Distrugerea habitatelor;</w:t>
      </w:r>
    </w:p>
    <w:p w14:paraId="566234C9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pt-BR" w:eastAsia="ro-RO"/>
        </w:rPr>
        <w:t>Dispariţia unor specii de plante şi animale şi reducerea biodiversităţii din zonele afectate,</w:t>
      </w:r>
    </w:p>
    <w:p w14:paraId="108FEDCC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Instalarea unor specii rezistente la foc, care cu timpul pot deveni chiar invazive,</w:t>
      </w:r>
    </w:p>
    <w:p w14:paraId="7CA2585D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Distrugerea cuiburilor și a ouălor unor păsări,</w:t>
      </w:r>
    </w:p>
    <w:p w14:paraId="7B24DCE5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lastRenderedPageBreak/>
        <w:t>Diminuarea populaţiilor speciilor de plante şi animale.</w:t>
      </w:r>
    </w:p>
    <w:p w14:paraId="503B39CC" w14:textId="77777777" w:rsidR="00BD11BD" w:rsidRPr="0075179E" w:rsidRDefault="00BD11BD" w:rsidP="00BD11BD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 xml:space="preserve">Prin arderea miriştilor şi a resturilor vegetale se degajă dioxid de carbon şi protoxid de azot, gaze cu efet de seră care duc la modificările climatice tot mai evidente pe plan mondial. </w:t>
      </w:r>
    </w:p>
    <w:p w14:paraId="0B2523A6" w14:textId="77777777" w:rsidR="00BD11BD" w:rsidRPr="0075179E" w:rsidRDefault="00BD11BD" w:rsidP="00BD11B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Alte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efecte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secundare ale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arderii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miriştilor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:</w:t>
      </w:r>
    </w:p>
    <w:p w14:paraId="2AD5574C" w14:textId="77777777" w:rsidR="00BD11BD" w:rsidRPr="0075179E" w:rsidRDefault="00BD11BD" w:rsidP="00BD11BD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Funinginea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degajată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din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procesul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ardere produce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disconfort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în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zonă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;</w:t>
      </w:r>
    </w:p>
    <w:p w14:paraId="5582B6BB" w14:textId="77777777" w:rsidR="00BD11BD" w:rsidRPr="0075179E" w:rsidRDefault="00BD11BD" w:rsidP="00BD11BD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Există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posibilitatea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extinderii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focului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în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alte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zone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în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condiţii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meteorologice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favorabile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;</w:t>
      </w:r>
    </w:p>
    <w:p w14:paraId="12A8FFA6" w14:textId="77777777" w:rsidR="00BD11BD" w:rsidRPr="0075179E" w:rsidRDefault="00BD11BD" w:rsidP="00BD11BD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 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Arderile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necontrolate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pot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genera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pagube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materiale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însemnate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prin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incendierea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locuinţelor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,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anexelor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,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fondului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forestier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precum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şi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victime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umane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. </w:t>
      </w:r>
    </w:p>
    <w:p w14:paraId="7864435E" w14:textId="77777777" w:rsidR="00BD11BD" w:rsidRPr="0075179E" w:rsidRDefault="00BD11BD" w:rsidP="00BD11B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Arderea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miriştilor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este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strict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interzisă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dacă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nu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se impune ca o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măsură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carantină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fitosanitară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,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pentru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prevenirea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răspândirii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unor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boli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sau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dăunători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specifici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.  </w:t>
      </w:r>
    </w:p>
    <w:p w14:paraId="3979529A" w14:textId="77777777" w:rsidR="00BD11BD" w:rsidRPr="0075179E" w:rsidRDefault="00BD11BD" w:rsidP="00BD11BD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Pentru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solicitarea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acceptului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ardere 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miriştilor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sau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vegetaţiei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uscate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se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vor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depune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la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sediul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A.P.M Bihor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următoarele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documente:</w:t>
      </w:r>
    </w:p>
    <w:p w14:paraId="7E62B5AF" w14:textId="77777777" w:rsidR="00BD11BD" w:rsidRPr="0075179E" w:rsidRDefault="00BD11BD" w:rsidP="00BD11BD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Avizul Direcţiei Fitosanitare Bihor care să specifice clar că se impune incendierea sau arderea;</w:t>
      </w:r>
    </w:p>
    <w:p w14:paraId="2BE0EF50" w14:textId="77777777" w:rsidR="00BD11BD" w:rsidRPr="0075179E" w:rsidRDefault="00BD11BD" w:rsidP="00BD11BD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it-IT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it-IT" w:eastAsia="ro-RO"/>
        </w:rPr>
        <w:t xml:space="preserve">        </w:t>
      </w: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Adresă de notificare către Inspectoratul pentru Situaţii de Urgenţă “CRIŞANA”;</w:t>
      </w:r>
    </w:p>
    <w:p w14:paraId="6F49A9E6" w14:textId="77777777" w:rsidR="00BD11BD" w:rsidRPr="0075179E" w:rsidRDefault="00BD11BD" w:rsidP="00BD11BD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Adresă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notificare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către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G.N.M –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Comisariatul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Judeţean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Bihor;</w:t>
      </w:r>
    </w:p>
    <w:p w14:paraId="7807D496" w14:textId="77777777" w:rsidR="00BD11BD" w:rsidRPr="0075179E" w:rsidRDefault="00BD11BD" w:rsidP="00BD11BD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Symbol" w:eastAsia="Times New Roman" w:hAnsi="Symbol" w:cs="Times New Roman"/>
          <w:sz w:val="24"/>
          <w:szCs w:val="24"/>
          <w:lang w:val="es-ES_tradnl" w:eastAsia="ro-RO"/>
        </w:rPr>
        <w:t></w:t>
      </w:r>
      <w:r w:rsidRPr="0075179E">
        <w:rPr>
          <w:rFonts w:ascii="Times New Roman" w:eastAsia="Times New Roman" w:hAnsi="Times New Roman" w:cs="Times New Roman"/>
          <w:sz w:val="14"/>
          <w:szCs w:val="14"/>
          <w:lang w:val="es-ES_tradnl" w:eastAsia="ro-RO"/>
        </w:rPr>
        <w:t xml:space="preserve">       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Adresă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de notificare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către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primăria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pe raza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căreia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se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află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terenul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.</w:t>
      </w:r>
    </w:p>
    <w:p w14:paraId="5F737E65" w14:textId="77777777" w:rsidR="00BD11BD" w:rsidRPr="0075179E" w:rsidRDefault="00BD11BD" w:rsidP="00BD11B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Trebuie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menţionat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faptul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că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există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măsuri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de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prevenire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şi</w:t>
      </w:r>
      <w:proofErr w:type="spellEnd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b/>
          <w:bCs/>
          <w:sz w:val="24"/>
          <w:szCs w:val="24"/>
          <w:lang w:val="es-ES_tradnl" w:eastAsia="ro-RO"/>
        </w:rPr>
        <w:t>combatere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răspândirii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unor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boli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şi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dăunători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specifici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la plante,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fără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 se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recurge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la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incendirea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miriştilor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şi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a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resturilor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vegetale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,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dintre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 xml:space="preserve"> care </w:t>
      </w:r>
      <w:proofErr w:type="spellStart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amintim</w:t>
      </w:r>
      <w:proofErr w:type="spellEnd"/>
      <w:r w:rsidRPr="0075179E">
        <w:rPr>
          <w:rFonts w:ascii="Trebuchet MS" w:eastAsia="Times New Roman" w:hAnsi="Trebuchet MS" w:cs="Times New Roman"/>
          <w:sz w:val="24"/>
          <w:szCs w:val="24"/>
          <w:lang w:val="es-ES_tradnl" w:eastAsia="ro-RO"/>
        </w:rPr>
        <w:t>:</w:t>
      </w:r>
    </w:p>
    <w:p w14:paraId="6CC4C4ED" w14:textId="77777777" w:rsidR="00BD11BD" w:rsidRPr="0075179E" w:rsidRDefault="00BD11BD" w:rsidP="00BD11BD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respectarea tehnologiei de cultură, </w:t>
      </w:r>
    </w:p>
    <w:p w14:paraId="53C3A8F0" w14:textId="77777777" w:rsidR="00BD11BD" w:rsidRPr="0075179E" w:rsidRDefault="00BD11BD" w:rsidP="00BD11BD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rotaţia culturilor,</w:t>
      </w:r>
    </w:p>
    <w:p w14:paraId="1434EE4F" w14:textId="77777777" w:rsidR="00BD11BD" w:rsidRPr="0075179E" w:rsidRDefault="00BD11BD" w:rsidP="00BD11BD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măsuri de igienă culturală,</w:t>
      </w:r>
    </w:p>
    <w:p w14:paraId="4DA70E7C" w14:textId="77777777" w:rsidR="00BD11BD" w:rsidRPr="0075179E" w:rsidRDefault="00BD11BD" w:rsidP="00BD11BD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efectuarea tratamentelor fitosanitare la avertizare,</w:t>
      </w:r>
    </w:p>
    <w:p w14:paraId="1CE39752" w14:textId="77777777" w:rsidR="00BD11BD" w:rsidRPr="0075179E" w:rsidRDefault="00BD11BD" w:rsidP="00BD11BD">
      <w:pPr>
        <w:numPr>
          <w:ilvl w:val="0"/>
          <w:numId w:val="6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eastAsia="ro-RO"/>
        </w:rPr>
        <w:t>distrugerea resturilor vegetale prin mijloace mecanice.</w:t>
      </w:r>
    </w:p>
    <w:p w14:paraId="6230EA52" w14:textId="77777777" w:rsidR="00BD11BD" w:rsidRPr="0075179E" w:rsidRDefault="00BD11BD" w:rsidP="00BD11BD">
      <w:pPr>
        <w:autoSpaceDE w:val="0"/>
        <w:autoSpaceDN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179E">
        <w:rPr>
          <w:rFonts w:ascii="Trebuchet MS" w:eastAsia="Times New Roman" w:hAnsi="Trebuchet MS" w:cs="Times New Roman"/>
          <w:sz w:val="24"/>
          <w:szCs w:val="24"/>
          <w:lang w:val="it-IT" w:eastAsia="ro-RO"/>
        </w:rPr>
        <w:t>Nerespectarea legislației în vigoare, se sancționează de către autoritățile cu atribuții de control.</w:t>
      </w:r>
    </w:p>
    <w:p w14:paraId="4A41A40A" w14:textId="77777777" w:rsidR="00BD11BD" w:rsidRPr="00226B68" w:rsidRDefault="00BD11BD" w:rsidP="00BD11BD">
      <w:pPr>
        <w:pStyle w:val="NoSpacing"/>
        <w:ind w:firstLine="720"/>
        <w:jc w:val="right"/>
        <w:rPr>
          <w:rStyle w:val="FontStyle17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17"/>
          <w:rFonts w:ascii="Times New Roman" w:hAnsi="Times New Roman"/>
          <w:b w:val="0"/>
          <w:bCs w:val="0"/>
          <w:sz w:val="18"/>
          <w:szCs w:val="18"/>
        </w:rPr>
        <w:t xml:space="preserve"> Întocmit i</w:t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>nspector mediu</w:t>
      </w:r>
    </w:p>
    <w:p w14:paraId="533EE6BA" w14:textId="77777777" w:rsidR="00BD11BD" w:rsidRPr="00226B68" w:rsidRDefault="00BD11BD" w:rsidP="00BD11BD">
      <w:pPr>
        <w:pStyle w:val="NoSpacing"/>
        <w:ind w:firstLine="720"/>
        <w:jc w:val="right"/>
        <w:rPr>
          <w:sz w:val="18"/>
          <w:szCs w:val="18"/>
        </w:rPr>
      </w:pP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  <w:t xml:space="preserve">                </w:t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  <w:t xml:space="preserve">    </w:t>
      </w:r>
      <w:r w:rsidRPr="00226B68">
        <w:rPr>
          <w:rStyle w:val="FontStyle17"/>
          <w:rFonts w:ascii="Times New Roman" w:hAnsi="Times New Roman"/>
          <w:b w:val="0"/>
          <w:bCs w:val="0"/>
          <w:sz w:val="18"/>
          <w:szCs w:val="18"/>
        </w:rPr>
        <w:tab/>
        <w:t>Popovici Clara</w:t>
      </w:r>
      <w:r w:rsidRPr="00226B68">
        <w:rPr>
          <w:rFonts w:ascii="Times New Roman" w:hAnsi="Times New Roman"/>
          <w:sz w:val="18"/>
          <w:szCs w:val="18"/>
        </w:rPr>
        <w:t xml:space="preserve">        </w:t>
      </w:r>
    </w:p>
    <w:sectPr w:rsidR="00BD11BD" w:rsidRPr="00226B68" w:rsidSect="00CB45BD">
      <w:headerReference w:type="default" r:id="rId7"/>
      <w:footerReference w:type="default" r:id="rId8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4EC5" w14:textId="77777777" w:rsidR="003F7719" w:rsidRDefault="003F7719" w:rsidP="00CB45BD">
      <w:pPr>
        <w:spacing w:after="0" w:line="240" w:lineRule="auto"/>
      </w:pPr>
      <w:r>
        <w:separator/>
      </w:r>
    </w:p>
  </w:endnote>
  <w:endnote w:type="continuationSeparator" w:id="0">
    <w:p w14:paraId="07B09236" w14:textId="77777777" w:rsidR="003F7719" w:rsidRDefault="003F7719" w:rsidP="00CB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5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97F36" w14:textId="30FD5AA4" w:rsidR="00B11EAE" w:rsidRDefault="00B11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EF028" w14:textId="6EB069F9" w:rsidR="003940CA" w:rsidRDefault="003940CA" w:rsidP="00B11E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6751" w14:textId="77777777" w:rsidR="003F7719" w:rsidRDefault="003F7719" w:rsidP="00CB45BD">
      <w:pPr>
        <w:spacing w:after="0" w:line="240" w:lineRule="auto"/>
      </w:pPr>
      <w:r>
        <w:separator/>
      </w:r>
    </w:p>
  </w:footnote>
  <w:footnote w:type="continuationSeparator" w:id="0">
    <w:p w14:paraId="0A265859" w14:textId="77777777" w:rsidR="003F7719" w:rsidRDefault="003F7719" w:rsidP="00CB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1" w:type="dxa"/>
      <w:tblInd w:w="-608" w:type="dxa"/>
      <w:tblLayout w:type="fixed"/>
      <w:tblLook w:val="04A0" w:firstRow="1" w:lastRow="0" w:firstColumn="1" w:lastColumn="0" w:noHBand="0" w:noVBand="1"/>
    </w:tblPr>
    <w:tblGrid>
      <w:gridCol w:w="2005"/>
      <w:gridCol w:w="6097"/>
      <w:gridCol w:w="1639"/>
    </w:tblGrid>
    <w:tr w:rsidR="00CB45BD" w:rsidRPr="00C32F86" w14:paraId="64C554B4" w14:textId="77777777" w:rsidTr="00B15BA6">
      <w:trPr>
        <w:trHeight w:val="1349"/>
      </w:trPr>
      <w:tc>
        <w:tcPr>
          <w:tcW w:w="2005" w:type="dxa"/>
          <w:shd w:val="clear" w:color="auto" w:fill="auto"/>
        </w:tcPr>
        <w:p w14:paraId="1439D59A" w14:textId="77777777" w:rsidR="00CB45BD" w:rsidRPr="00C32F86" w:rsidRDefault="00CB45BD" w:rsidP="00CB45BD">
          <w:pPr>
            <w:pStyle w:val="Header"/>
            <w:jc w:val="center"/>
            <w:rPr>
              <w:rFonts w:ascii="Arial" w:eastAsia="Calibri" w:hAnsi="Arial" w:cs="Arial"/>
            </w:rPr>
          </w:pPr>
          <w:r w:rsidRPr="00C32F86">
            <w:rPr>
              <w:rFonts w:ascii="Arial" w:eastAsia="Calibri" w:hAnsi="Arial" w:cs="Arial"/>
              <w:noProof/>
              <w:lang w:eastAsia="ro-RO"/>
            </w:rPr>
            <w:drawing>
              <wp:inline distT="0" distB="0" distL="0" distR="0" wp14:anchorId="642CCB1F" wp14:editId="25794944">
                <wp:extent cx="763270" cy="12204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  <w:shd w:val="clear" w:color="auto" w:fill="auto"/>
        </w:tcPr>
        <w:p w14:paraId="09C43E9A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ROMÂNIA</w:t>
          </w:r>
        </w:p>
        <w:p w14:paraId="48A262A0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8"/>
              <w:szCs w:val="25"/>
            </w:rPr>
          </w:pPr>
          <w:r w:rsidRPr="00CB45BD">
            <w:rPr>
              <w:rFonts w:ascii="Arial" w:eastAsia="Calibri" w:hAnsi="Arial" w:cs="Arial"/>
            </w:rPr>
            <w:object w:dxaOrig="3886" w:dyaOrig="315" w14:anchorId="38FC89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5.75pt">
                <v:imagedata r:id="rId2" o:title=""/>
              </v:shape>
              <o:OLEObject Type="Embed" ProgID="PBrush" ShapeID="_x0000_i1025" DrawAspect="Content" ObjectID="_1807344780" r:id="rId3"/>
            </w:object>
          </w:r>
        </w:p>
        <w:p w14:paraId="18AE754F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JUDEȚUL BIHOR</w:t>
          </w:r>
        </w:p>
        <w:p w14:paraId="77D721BA" w14:textId="77777777" w:rsidR="00CB45BD" w:rsidRPr="00CB45BD" w:rsidRDefault="00CB45BD" w:rsidP="00CB45BD">
          <w:pPr>
            <w:pStyle w:val="Header"/>
            <w:spacing w:line="276" w:lineRule="auto"/>
            <w:jc w:val="center"/>
            <w:rPr>
              <w:rFonts w:ascii="Arial" w:eastAsia="Calibri" w:hAnsi="Arial" w:cs="Arial"/>
              <w:b/>
              <w:bCs/>
              <w:szCs w:val="28"/>
            </w:rPr>
          </w:pPr>
          <w:r w:rsidRPr="00CB45BD">
            <w:rPr>
              <w:rFonts w:ascii="Arial" w:eastAsia="Calibri" w:hAnsi="Arial" w:cs="Arial"/>
              <w:noProof/>
              <w:sz w:val="20"/>
              <w:lang w:eastAsia="ro-RO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B4122FF" wp14:editId="1CE87053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242569</wp:posOffset>
                    </wp:positionV>
                    <wp:extent cx="3742055" cy="0"/>
                    <wp:effectExtent l="0" t="19050" r="29845" b="19050"/>
                    <wp:wrapNone/>
                    <wp:docPr id="5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7420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D3B0F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pt,19.1pt" to="292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" strokecolor="windowText" strokeweight="2.25pt">
                    <v:stroke joinstyle="miter"/>
                    <o:lock v:ext="edit" shapetype="f"/>
                  </v:line>
                </w:pict>
              </mc:Fallback>
            </mc:AlternateContent>
          </w:r>
          <w:r w:rsidRPr="00CB45BD">
            <w:rPr>
              <w:rFonts w:ascii="Arial" w:eastAsia="Calibri" w:hAnsi="Arial" w:cs="Arial"/>
              <w:b/>
              <w:bCs/>
              <w:szCs w:val="28"/>
            </w:rPr>
            <w:t>COMUNA GIRIȘU DE CRIȘ</w:t>
          </w:r>
        </w:p>
        <w:p w14:paraId="1335C818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Cs/>
              <w:i/>
              <w:sz w:val="18"/>
            </w:rPr>
          </w:pPr>
        </w:p>
        <w:p w14:paraId="114A0D60" w14:textId="77777777" w:rsidR="00CB45BD" w:rsidRPr="00CB45BD" w:rsidRDefault="00CB45BD" w:rsidP="00CB45BD">
          <w:pPr>
            <w:pStyle w:val="Header"/>
            <w:jc w:val="center"/>
            <w:rPr>
              <w:rFonts w:ascii="Arial" w:hAnsi="Arial" w:cs="Arial"/>
              <w:i/>
              <w:sz w:val="16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COD SIRUTA 29476, C.I.F. 4883966, Loc. GIRIȘU DE CRIȘ, STR. PRIMĂRIEI, NR. 29, cod postal 417270, </w:t>
          </w:r>
          <w:r w:rsidRPr="00CB45BD">
            <w:rPr>
              <w:rFonts w:ascii="Arial" w:hAnsi="Arial" w:cs="Arial"/>
              <w:i/>
              <w:sz w:val="16"/>
            </w:rPr>
            <w:t xml:space="preserve">CONT: RO72TREZ07621A350102XXXX, </w:t>
          </w:r>
        </w:p>
        <w:p w14:paraId="60EFC861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TEL. 0259/390.035, FAX. 0259/390.037, E-mail: </w:t>
          </w:r>
          <w:hyperlink r:id="rId4" w:history="1">
            <w:r w:rsidRPr="00CB45BD">
              <w:rPr>
                <w:rStyle w:val="Hyperlink"/>
                <w:rFonts w:ascii="Arial" w:eastAsia="Calibri" w:hAnsi="Arial" w:cs="Arial"/>
                <w:bCs/>
                <w:i/>
                <w:color w:val="auto"/>
                <w:sz w:val="16"/>
                <w:u w:val="none"/>
              </w:rPr>
              <w:t>primaria.girisudecris@cjbihor.ro</w:t>
            </w:r>
          </w:hyperlink>
        </w:p>
      </w:tc>
      <w:tc>
        <w:tcPr>
          <w:tcW w:w="1639" w:type="dxa"/>
          <w:shd w:val="clear" w:color="auto" w:fill="auto"/>
        </w:tcPr>
        <w:p w14:paraId="69E72D64" w14:textId="77777777" w:rsidR="00CB45BD" w:rsidRPr="00CB45BD" w:rsidRDefault="00CB45BD" w:rsidP="00CB45BD">
          <w:pPr>
            <w:pStyle w:val="Header"/>
            <w:rPr>
              <w:rFonts w:ascii="Arial" w:eastAsia="Calibri" w:hAnsi="Arial" w:cs="Arial"/>
            </w:rPr>
          </w:pPr>
        </w:p>
      </w:tc>
    </w:tr>
  </w:tbl>
  <w:p w14:paraId="014F7581" w14:textId="77777777" w:rsidR="00CB45BD" w:rsidRDefault="00CB4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4B8"/>
    <w:multiLevelType w:val="hybridMultilevel"/>
    <w:tmpl w:val="7DF6A8EE"/>
    <w:lvl w:ilvl="0" w:tplc="50EC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12125"/>
    <w:multiLevelType w:val="hybridMultilevel"/>
    <w:tmpl w:val="39528534"/>
    <w:lvl w:ilvl="0" w:tplc="32B013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81044A"/>
    <w:multiLevelType w:val="hybridMultilevel"/>
    <w:tmpl w:val="3A52D84C"/>
    <w:lvl w:ilvl="0" w:tplc="8E2C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C5982"/>
    <w:multiLevelType w:val="multilevel"/>
    <w:tmpl w:val="415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0A1435"/>
    <w:multiLevelType w:val="multilevel"/>
    <w:tmpl w:val="C07A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671F99"/>
    <w:multiLevelType w:val="hybridMultilevel"/>
    <w:tmpl w:val="FEC200DA"/>
    <w:lvl w:ilvl="0" w:tplc="C24C56EC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1" w:tplc="0418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127311576">
    <w:abstractNumId w:val="2"/>
  </w:num>
  <w:num w:numId="2" w16cid:durableId="857036626">
    <w:abstractNumId w:val="1"/>
  </w:num>
  <w:num w:numId="3" w16cid:durableId="481048839">
    <w:abstractNumId w:val="5"/>
  </w:num>
  <w:num w:numId="4" w16cid:durableId="1854955346">
    <w:abstractNumId w:val="0"/>
  </w:num>
  <w:num w:numId="5" w16cid:durableId="1933123720">
    <w:abstractNumId w:val="4"/>
  </w:num>
  <w:num w:numId="6" w16cid:durableId="843742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7C"/>
    <w:rsid w:val="000075ED"/>
    <w:rsid w:val="0006421C"/>
    <w:rsid w:val="00085C58"/>
    <w:rsid w:val="000A2F12"/>
    <w:rsid w:val="000A612E"/>
    <w:rsid w:val="000C6BE8"/>
    <w:rsid w:val="000E19DB"/>
    <w:rsid w:val="001330E1"/>
    <w:rsid w:val="00147932"/>
    <w:rsid w:val="00190954"/>
    <w:rsid w:val="0019377E"/>
    <w:rsid w:val="001A3A1C"/>
    <w:rsid w:val="001A3C55"/>
    <w:rsid w:val="001C5F9A"/>
    <w:rsid w:val="001E0AA1"/>
    <w:rsid w:val="001F1347"/>
    <w:rsid w:val="00200E26"/>
    <w:rsid w:val="0021322B"/>
    <w:rsid w:val="0025242C"/>
    <w:rsid w:val="002A7858"/>
    <w:rsid w:val="002B0915"/>
    <w:rsid w:val="002D0645"/>
    <w:rsid w:val="003071C2"/>
    <w:rsid w:val="00336CB3"/>
    <w:rsid w:val="003427A9"/>
    <w:rsid w:val="00365186"/>
    <w:rsid w:val="00392181"/>
    <w:rsid w:val="0039336D"/>
    <w:rsid w:val="003940CA"/>
    <w:rsid w:val="003A78BB"/>
    <w:rsid w:val="003C6610"/>
    <w:rsid w:val="003D1A8D"/>
    <w:rsid w:val="003D1ED9"/>
    <w:rsid w:val="003E4705"/>
    <w:rsid w:val="003F7719"/>
    <w:rsid w:val="004004B8"/>
    <w:rsid w:val="00420640"/>
    <w:rsid w:val="004214CE"/>
    <w:rsid w:val="00451CC9"/>
    <w:rsid w:val="00453BD4"/>
    <w:rsid w:val="00492BA7"/>
    <w:rsid w:val="004E19E9"/>
    <w:rsid w:val="004E69B7"/>
    <w:rsid w:val="004E7391"/>
    <w:rsid w:val="00546866"/>
    <w:rsid w:val="00570E24"/>
    <w:rsid w:val="005A2342"/>
    <w:rsid w:val="005B4565"/>
    <w:rsid w:val="005C5D7B"/>
    <w:rsid w:val="005D0C9A"/>
    <w:rsid w:val="005F4B4F"/>
    <w:rsid w:val="005F7C4F"/>
    <w:rsid w:val="0060657C"/>
    <w:rsid w:val="0063039E"/>
    <w:rsid w:val="006378B8"/>
    <w:rsid w:val="006428FE"/>
    <w:rsid w:val="006518CA"/>
    <w:rsid w:val="006705CC"/>
    <w:rsid w:val="006774F4"/>
    <w:rsid w:val="006A4F17"/>
    <w:rsid w:val="006B1BC9"/>
    <w:rsid w:val="007166ED"/>
    <w:rsid w:val="00717480"/>
    <w:rsid w:val="00723758"/>
    <w:rsid w:val="007331ED"/>
    <w:rsid w:val="00787164"/>
    <w:rsid w:val="007B77BA"/>
    <w:rsid w:val="00806215"/>
    <w:rsid w:val="008214BE"/>
    <w:rsid w:val="00823C6F"/>
    <w:rsid w:val="0084501C"/>
    <w:rsid w:val="00846791"/>
    <w:rsid w:val="00861909"/>
    <w:rsid w:val="008E4800"/>
    <w:rsid w:val="009108F6"/>
    <w:rsid w:val="00931CA3"/>
    <w:rsid w:val="00967DD0"/>
    <w:rsid w:val="00984CC0"/>
    <w:rsid w:val="009912A7"/>
    <w:rsid w:val="009A14FF"/>
    <w:rsid w:val="009B1199"/>
    <w:rsid w:val="009C2D2B"/>
    <w:rsid w:val="00A07174"/>
    <w:rsid w:val="00A400D1"/>
    <w:rsid w:val="00AA1CC6"/>
    <w:rsid w:val="00AB6DB4"/>
    <w:rsid w:val="00AC703C"/>
    <w:rsid w:val="00B11BAF"/>
    <w:rsid w:val="00B11EAE"/>
    <w:rsid w:val="00B15BA6"/>
    <w:rsid w:val="00B52C31"/>
    <w:rsid w:val="00BA5C9B"/>
    <w:rsid w:val="00BD11BD"/>
    <w:rsid w:val="00BD6AE6"/>
    <w:rsid w:val="00BE2848"/>
    <w:rsid w:val="00BE41E0"/>
    <w:rsid w:val="00BF1C3E"/>
    <w:rsid w:val="00C27009"/>
    <w:rsid w:val="00C64A01"/>
    <w:rsid w:val="00C745AD"/>
    <w:rsid w:val="00C93167"/>
    <w:rsid w:val="00CB45BD"/>
    <w:rsid w:val="00CD0375"/>
    <w:rsid w:val="00CE6CCF"/>
    <w:rsid w:val="00D31E55"/>
    <w:rsid w:val="00D41975"/>
    <w:rsid w:val="00D75B42"/>
    <w:rsid w:val="00D8635A"/>
    <w:rsid w:val="00D9605C"/>
    <w:rsid w:val="00D967DB"/>
    <w:rsid w:val="00DC128E"/>
    <w:rsid w:val="00DC2F24"/>
    <w:rsid w:val="00DC7A64"/>
    <w:rsid w:val="00DD320F"/>
    <w:rsid w:val="00DE6D7F"/>
    <w:rsid w:val="00DE77FC"/>
    <w:rsid w:val="00E05B28"/>
    <w:rsid w:val="00E20032"/>
    <w:rsid w:val="00E46B0E"/>
    <w:rsid w:val="00EC4486"/>
    <w:rsid w:val="00EF743B"/>
    <w:rsid w:val="00F115AA"/>
    <w:rsid w:val="00F138C3"/>
    <w:rsid w:val="00F15B9A"/>
    <w:rsid w:val="00F930E5"/>
    <w:rsid w:val="00FB5707"/>
    <w:rsid w:val="00FD7B7E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CC82BA"/>
  <w15:chartTrackingRefBased/>
  <w15:docId w15:val="{A0BB8C50-D7BB-4310-B43C-5054E1C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90954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8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BD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B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BD"/>
    <w:rPr>
      <w:lang w:val="ro-RO"/>
    </w:rPr>
  </w:style>
  <w:style w:type="character" w:styleId="Hyperlink">
    <w:name w:val="Hyperlink"/>
    <w:rsid w:val="00CB45BD"/>
    <w:rPr>
      <w:color w:val="0000FF"/>
      <w:u w:val="single"/>
    </w:rPr>
  </w:style>
  <w:style w:type="paragraph" w:styleId="NoSpacing">
    <w:name w:val="No Spacing"/>
    <w:uiPriority w:val="1"/>
    <w:qFormat/>
    <w:rsid w:val="006378B8"/>
    <w:pPr>
      <w:spacing w:after="0" w:line="240" w:lineRule="auto"/>
    </w:pPr>
    <w:rPr>
      <w:lang w:val="ro-RO"/>
    </w:rPr>
  </w:style>
  <w:style w:type="character" w:customStyle="1" w:styleId="FontStyle17">
    <w:name w:val="Font Style17"/>
    <w:basedOn w:val="DefaultParagraphFont"/>
    <w:uiPriority w:val="99"/>
    <w:rsid w:val="000075ED"/>
    <w:rPr>
      <w:rFonts w:ascii="Calibri" w:hAnsi="Calibri" w:cs="Calibri" w:hint="default"/>
      <w:b/>
      <w:bCs/>
      <w:sz w:val="20"/>
      <w:szCs w:val="20"/>
    </w:rPr>
  </w:style>
  <w:style w:type="character" w:customStyle="1" w:styleId="lrzxr">
    <w:name w:val="lrzxr"/>
    <w:basedOn w:val="DefaultParagraphFont"/>
    <w:rsid w:val="007331ED"/>
  </w:style>
  <w:style w:type="table" w:styleId="TableGrid">
    <w:name w:val="Table Grid"/>
    <w:basedOn w:val="TableNormal"/>
    <w:uiPriority w:val="39"/>
    <w:rsid w:val="007331ED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7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18">
    <w:name w:val="Font Style18"/>
    <w:basedOn w:val="DefaultParagraphFont"/>
    <w:uiPriority w:val="99"/>
    <w:rsid w:val="003E4705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basedOn w:val="DefaultParagraphFont"/>
    <w:uiPriority w:val="99"/>
    <w:rsid w:val="003E4705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E4705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909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858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styleId="Strong">
    <w:name w:val="Strong"/>
    <w:basedOn w:val="DefaultParagraphFont"/>
    <w:uiPriority w:val="22"/>
    <w:qFormat/>
    <w:rsid w:val="000A612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9605C"/>
    <w:pPr>
      <w:suppressAutoHyphens/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Popovici Claudia Clara</cp:lastModifiedBy>
  <cp:revision>3</cp:revision>
  <cp:lastPrinted>2024-10-03T05:28:00Z</cp:lastPrinted>
  <dcterms:created xsi:type="dcterms:W3CDTF">2025-04-28T08:25:00Z</dcterms:created>
  <dcterms:modified xsi:type="dcterms:W3CDTF">2025-04-28T08:26:00Z</dcterms:modified>
</cp:coreProperties>
</file>